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5E" w:rsidRDefault="0022545E" w:rsidP="002254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"Детский сад № 24 "Теремок"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Незлобной</w:t>
      </w:r>
      <w:proofErr w:type="gramEnd"/>
      <w:r>
        <w:rPr>
          <w:rFonts w:ascii="Times New Roman" w:hAnsi="Times New Roman" w:cs="Times New Roman"/>
          <w:sz w:val="28"/>
          <w:szCs w:val="28"/>
        </w:rPr>
        <w:t>"</w:t>
      </w:r>
    </w:p>
    <w:p w:rsidR="0022545E" w:rsidRDefault="0022545E" w:rsidP="0022545E">
      <w:pPr>
        <w:pStyle w:val="a7"/>
        <w:spacing w:line="276" w:lineRule="auto"/>
        <w:ind w:firstLine="540"/>
        <w:jc w:val="center"/>
        <w:rPr>
          <w:b/>
          <w:sz w:val="28"/>
          <w:szCs w:val="28"/>
        </w:rPr>
      </w:pPr>
    </w:p>
    <w:p w:rsidR="0022545E" w:rsidRDefault="0022545E" w:rsidP="0022545E">
      <w:pPr>
        <w:pStyle w:val="a7"/>
        <w:spacing w:line="276" w:lineRule="auto"/>
        <w:ind w:firstLine="540"/>
        <w:jc w:val="center"/>
        <w:rPr>
          <w:b/>
          <w:sz w:val="28"/>
          <w:szCs w:val="28"/>
        </w:rPr>
      </w:pPr>
    </w:p>
    <w:p w:rsidR="0022545E" w:rsidRDefault="0022545E" w:rsidP="0022545E">
      <w:pPr>
        <w:pStyle w:val="a7"/>
        <w:spacing w:line="276" w:lineRule="auto"/>
        <w:ind w:firstLine="540"/>
        <w:jc w:val="center"/>
        <w:rPr>
          <w:b/>
          <w:sz w:val="28"/>
          <w:szCs w:val="28"/>
        </w:rPr>
      </w:pPr>
    </w:p>
    <w:p w:rsidR="0022545E" w:rsidRDefault="0022545E" w:rsidP="0022545E">
      <w:pPr>
        <w:pStyle w:val="a7"/>
        <w:spacing w:line="276" w:lineRule="auto"/>
        <w:ind w:firstLine="540"/>
        <w:jc w:val="center"/>
        <w:rPr>
          <w:b/>
          <w:sz w:val="28"/>
          <w:szCs w:val="28"/>
        </w:rPr>
      </w:pPr>
    </w:p>
    <w:p w:rsidR="0022545E" w:rsidRDefault="0022545E" w:rsidP="0022545E">
      <w:pPr>
        <w:pStyle w:val="a7"/>
        <w:spacing w:line="276" w:lineRule="auto"/>
        <w:ind w:firstLine="540"/>
        <w:jc w:val="center"/>
        <w:rPr>
          <w:b/>
          <w:sz w:val="28"/>
          <w:szCs w:val="28"/>
        </w:rPr>
      </w:pPr>
    </w:p>
    <w:p w:rsidR="0022545E" w:rsidRDefault="0022545E" w:rsidP="0022545E">
      <w:pPr>
        <w:pStyle w:val="a7"/>
        <w:spacing w:line="276" w:lineRule="auto"/>
        <w:ind w:firstLine="540"/>
        <w:jc w:val="center"/>
        <w:rPr>
          <w:b/>
          <w:sz w:val="28"/>
          <w:szCs w:val="28"/>
        </w:rPr>
      </w:pPr>
    </w:p>
    <w:p w:rsidR="0022545E" w:rsidRDefault="0022545E" w:rsidP="0022545E">
      <w:pPr>
        <w:pStyle w:val="1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Консультация для воспитателей на тему:</w:t>
      </w:r>
    </w:p>
    <w:p w:rsidR="0022545E" w:rsidRPr="0022545E" w:rsidRDefault="0022545E" w:rsidP="0022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2545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«Интеграция образовательных областей в планировании тематической недели»</w:t>
      </w:r>
    </w:p>
    <w:p w:rsidR="0022545E" w:rsidRPr="0022545E" w:rsidRDefault="0022545E" w:rsidP="0022545E">
      <w:pPr>
        <w:pStyle w:val="a7"/>
        <w:spacing w:line="276" w:lineRule="auto"/>
        <w:ind w:firstLine="540"/>
        <w:jc w:val="center"/>
        <w:rPr>
          <w:b/>
          <w:sz w:val="48"/>
          <w:szCs w:val="48"/>
        </w:rPr>
      </w:pPr>
    </w:p>
    <w:p w:rsidR="0022545E" w:rsidRDefault="0022545E" w:rsidP="0022545E">
      <w:pPr>
        <w:pStyle w:val="a7"/>
        <w:spacing w:line="276" w:lineRule="auto"/>
        <w:ind w:firstLine="540"/>
        <w:jc w:val="center"/>
        <w:rPr>
          <w:b/>
          <w:sz w:val="28"/>
          <w:szCs w:val="28"/>
        </w:rPr>
      </w:pPr>
    </w:p>
    <w:p w:rsidR="0022545E" w:rsidRDefault="0022545E" w:rsidP="0022545E">
      <w:pPr>
        <w:pStyle w:val="a7"/>
        <w:spacing w:line="276" w:lineRule="auto"/>
        <w:ind w:firstLine="540"/>
        <w:jc w:val="center"/>
        <w:rPr>
          <w:b/>
          <w:sz w:val="28"/>
          <w:szCs w:val="28"/>
        </w:rPr>
      </w:pPr>
    </w:p>
    <w:p w:rsidR="0022545E" w:rsidRDefault="0022545E" w:rsidP="0022545E">
      <w:pPr>
        <w:pStyle w:val="a7"/>
        <w:spacing w:line="276" w:lineRule="auto"/>
        <w:ind w:firstLine="540"/>
        <w:jc w:val="center"/>
        <w:rPr>
          <w:b/>
          <w:sz w:val="28"/>
          <w:szCs w:val="28"/>
        </w:rPr>
      </w:pPr>
    </w:p>
    <w:p w:rsidR="0022545E" w:rsidRDefault="0022545E" w:rsidP="0022545E">
      <w:pPr>
        <w:pStyle w:val="a7"/>
        <w:spacing w:line="276" w:lineRule="auto"/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Подготовила: </w:t>
      </w:r>
    </w:p>
    <w:p w:rsidR="0022545E" w:rsidRDefault="0022545E" w:rsidP="0022545E">
      <w:pPr>
        <w:pStyle w:val="a7"/>
        <w:spacing w:line="276" w:lineRule="auto"/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воспитатель</w:t>
      </w:r>
    </w:p>
    <w:p w:rsidR="0022545E" w:rsidRDefault="0022545E" w:rsidP="0022545E">
      <w:pPr>
        <w:pStyle w:val="a7"/>
        <w:spacing w:line="276" w:lineRule="auto"/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С.Г.Варич</w:t>
      </w:r>
      <w:proofErr w:type="spellEnd"/>
    </w:p>
    <w:p w:rsidR="0022545E" w:rsidRDefault="0022545E" w:rsidP="0022545E">
      <w:pPr>
        <w:pStyle w:val="a7"/>
        <w:spacing w:line="276" w:lineRule="auto"/>
        <w:ind w:firstLine="540"/>
        <w:jc w:val="right"/>
        <w:rPr>
          <w:b/>
          <w:sz w:val="28"/>
          <w:szCs w:val="28"/>
        </w:rPr>
      </w:pPr>
    </w:p>
    <w:p w:rsidR="0022545E" w:rsidRDefault="0022545E" w:rsidP="0022545E">
      <w:pPr>
        <w:pStyle w:val="a7"/>
        <w:spacing w:line="276" w:lineRule="auto"/>
        <w:ind w:firstLine="540"/>
        <w:jc w:val="right"/>
        <w:rPr>
          <w:b/>
          <w:sz w:val="28"/>
          <w:szCs w:val="28"/>
        </w:rPr>
      </w:pPr>
    </w:p>
    <w:p w:rsidR="0022545E" w:rsidRDefault="0022545E" w:rsidP="0022545E">
      <w:pPr>
        <w:pStyle w:val="a7"/>
        <w:spacing w:line="276" w:lineRule="auto"/>
        <w:ind w:firstLine="540"/>
        <w:jc w:val="right"/>
        <w:rPr>
          <w:b/>
          <w:sz w:val="28"/>
          <w:szCs w:val="28"/>
        </w:rPr>
      </w:pPr>
    </w:p>
    <w:p w:rsidR="0022545E" w:rsidRDefault="0022545E" w:rsidP="0022545E">
      <w:pPr>
        <w:pStyle w:val="ndfhfb-c4yzdc-cysp0e-darucf-df1zy-eegnhe"/>
        <w:spacing w:line="276" w:lineRule="auto"/>
        <w:jc w:val="center"/>
        <w:rPr>
          <w:b/>
        </w:rPr>
      </w:pPr>
      <w:r>
        <w:rPr>
          <w:b/>
        </w:rPr>
        <w:t>Станица Незлобная</w:t>
      </w:r>
    </w:p>
    <w:p w:rsidR="0022545E" w:rsidRDefault="0022545E" w:rsidP="0022545E">
      <w:pPr>
        <w:pStyle w:val="ndfhfb-c4yzdc-cysp0e-darucf-df1zy-eegnhe"/>
        <w:spacing w:line="276" w:lineRule="auto"/>
        <w:jc w:val="center"/>
        <w:rPr>
          <w:b/>
        </w:rPr>
      </w:pPr>
      <w:r>
        <w:rPr>
          <w:b/>
        </w:rPr>
        <w:t>2016 год</w:t>
      </w:r>
    </w:p>
    <w:p w:rsidR="004C71B7" w:rsidRDefault="004C71B7" w:rsidP="004C7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1B7" w:rsidRPr="004C71B7" w:rsidRDefault="004C71B7" w:rsidP="00231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как целостное явление, объединяющее образовательные области, разные виды деятельности, приёмы и методы в единую систему на основе календарно-тематического планирования, выступает в дошкольном образовании ведущим средством организации образовательного процесса, ведущей формой которого становятся не занятия, а совместная </w:t>
      </w:r>
      <w:proofErr w:type="gramStart"/>
      <w:r w:rsidRPr="004C7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C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самостоятельная деятельность детей.</w:t>
      </w:r>
    </w:p>
    <w:p w:rsidR="004C71B7" w:rsidRPr="004C71B7" w:rsidRDefault="004C71B7" w:rsidP="00231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перед дошкольными образовательными учреждениями поставлена задача не разработать интегрированные занятия через синтез образовательных областей, а предложить целостный интегративный процесс взаимодействия взрослого и ребёнка на определённую тему в течение одного дня, в котором будут гармонично объединены различные образовательные области для целостного восприятия окружающего мира. Это принципиально новый подход к дошкольному образованию.</w:t>
      </w:r>
    </w:p>
    <w:p w:rsidR="004C71B7" w:rsidRPr="004C71B7" w:rsidRDefault="004C71B7" w:rsidP="00231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образовательная область направлена на развитие какой-либо детской </w:t>
      </w:r>
    </w:p>
    <w:p w:rsidR="004C71B7" w:rsidRDefault="004C71B7" w:rsidP="00231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 основана на ней:</w:t>
      </w:r>
    </w:p>
    <w:p w:rsidR="008042D8" w:rsidRPr="008042D8" w:rsidRDefault="008042D8" w:rsidP="0080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образовательной области </w:t>
      </w:r>
      <w:r w:rsidRPr="008042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«Физическое развитие»</w:t>
      </w:r>
      <w:r w:rsidRPr="0080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развитие, на достижение целей охраны здоровья детей и формирования основы культуры здоровья.</w:t>
      </w:r>
    </w:p>
    <w:p w:rsidR="008042D8" w:rsidRPr="008042D8" w:rsidRDefault="008042D8" w:rsidP="0080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образовательной области </w:t>
      </w:r>
      <w:r w:rsidRPr="008042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«Социально - коммуникативное развитие»</w:t>
      </w:r>
      <w:r w:rsidRPr="0080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достижение целей освоения первоначальных представлений социального характера и включения детей в систему социальных отношений, на достижение целей овладения конструктивными способами и средствами взаимодействия с окружающими людьми.</w:t>
      </w:r>
    </w:p>
    <w:p w:rsidR="008042D8" w:rsidRPr="008042D8" w:rsidRDefault="008042D8" w:rsidP="0080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образовательной области </w:t>
      </w:r>
      <w:r w:rsidRPr="008042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«Познавательное развитие»</w:t>
      </w:r>
      <w:r w:rsidRPr="0080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достижение целей развития у детей познавательных интересов, интеллектуального развития детей.</w:t>
      </w:r>
    </w:p>
    <w:p w:rsidR="008042D8" w:rsidRPr="008042D8" w:rsidRDefault="008042D8" w:rsidP="0080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образовательной области </w:t>
      </w:r>
      <w:r w:rsidRPr="008042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«Художественно - эстетическое развитие»</w:t>
      </w:r>
      <w:r w:rsidRPr="0080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8042D8" w:rsidRPr="008042D8" w:rsidRDefault="008042D8" w:rsidP="0080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области "</w:t>
      </w:r>
      <w:r w:rsidRPr="00804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Речевое развитие</w:t>
      </w:r>
      <w:r w:rsidRPr="0080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предполагает овладение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042D8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ошкольниками чистой и правильной речью, подготовку к речевой грамотности в школьном обучении, правильной орфоэпии и орфографии.</w:t>
      </w:r>
    </w:p>
    <w:p w:rsidR="0097094E" w:rsidRPr="0097094E" w:rsidRDefault="0097094E" w:rsidP="00970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учреждения меняют практику планирования в соответствии с требованиями ФГОС ДО: принципа комплексно-тематического планирования и интеграции пяти образовательных областей. </w:t>
      </w:r>
    </w:p>
    <w:p w:rsidR="003A0696" w:rsidRPr="003A0696" w:rsidRDefault="002B5EDD" w:rsidP="003A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</w:t>
      </w:r>
      <w:r w:rsidR="003A0696" w:rsidRPr="003A06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истемообразующим фактором в дошкольном образовании является интеграция на основе тематического планирования: выбор определенной темы определяет и подбор к ней образовательных областей, которые всесторонне раскроют ребенку ее содержание.</w:t>
      </w:r>
    </w:p>
    <w:p w:rsidR="003A0696" w:rsidRPr="003A0696" w:rsidRDefault="003A0696" w:rsidP="003A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Первый тематический </w:t>
      </w:r>
      <w:r w:rsidR="002B5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</w:t>
      </w:r>
      <w:r w:rsidRPr="003A0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069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реальные события, происходящие в окружающем мире и вызывающие интерес детей (яркие природные явления и об</w:t>
      </w:r>
      <w:r w:rsidR="002B5ED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щественные события, праздники.)</w:t>
      </w:r>
    </w:p>
    <w:p w:rsidR="003A0696" w:rsidRPr="003A0696" w:rsidRDefault="003A0696" w:rsidP="003A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Второй тематический круг </w:t>
      </w:r>
      <w:r w:rsidRPr="003A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воображаемые события, описываемые в художественном произведении, которое воспитатель читает детям. </w:t>
      </w:r>
      <w:r w:rsidR="002B5EDD" w:rsidRPr="003A06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мощный</w:t>
      </w:r>
      <w:r w:rsidRPr="003A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темообразующий фактор, как и реальные события. </w:t>
      </w:r>
    </w:p>
    <w:p w:rsidR="003A0696" w:rsidRPr="003A0696" w:rsidRDefault="002B5EDD" w:rsidP="003A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тематический круг</w:t>
      </w:r>
      <w:r w:rsidR="003A0696" w:rsidRPr="003A0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0696" w:rsidRPr="003A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события, специально «смоделированные» воспитателем (исходя из развивающих задач). Это внесение в группу предметов, ранее неизвестных детям, с необычным эффектом или назначением, вызывающих неподдельный интерес и исследовательскую активность (Что это такое? Что с этим делать? Как это действует?). </w:t>
      </w:r>
    </w:p>
    <w:p w:rsidR="003A0696" w:rsidRPr="003A0696" w:rsidRDefault="002B5EDD" w:rsidP="003A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Четвертый тематический круг </w:t>
      </w:r>
      <w:r w:rsidR="003A0696" w:rsidRPr="003A069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события, происходящие в жизни возрастной группы, «заражающие» детей и приводящие к удерживающимся какое-то время интересам, корни которых лежат, как правило, в средствах массовой коммуникации 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грушечной индустрии (например, увлечение динозаврами, </w:t>
      </w:r>
      <w:r w:rsidR="003A0696" w:rsidRPr="003A06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п.)</w:t>
      </w:r>
    </w:p>
    <w:p w:rsidR="003A0696" w:rsidRPr="003A0696" w:rsidRDefault="002B5EDD" w:rsidP="003A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 </w:t>
      </w:r>
      <w:r w:rsidR="003A0696" w:rsidRPr="003A06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эти темы могут использоваться воспитателем для гибкого проектирования целостного образовательного процесса</w:t>
      </w:r>
      <w:r w:rsidR="003A0696" w:rsidRPr="003A0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696" w:rsidRPr="003A0696" w:rsidRDefault="002B5EDD" w:rsidP="003A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системообразующим фактором </w:t>
      </w:r>
      <w:r w:rsidR="003A0696" w:rsidRPr="003A069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интеграция основных видов деятельности детей дошкольного возраста: познавательно-исследовательской, трудовой, художественно-творческой, коммуникативной, двигательной. Деятельность как психологическая основа интеграции способна объединять внутри себя разрозненные компоненты и быть интегратором всех других деятельностей</w:t>
      </w:r>
    </w:p>
    <w:p w:rsidR="003A0696" w:rsidRPr="003A0696" w:rsidRDefault="002B5EDD" w:rsidP="003A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можно выделить </w:t>
      </w:r>
      <w:r w:rsidR="003A0696" w:rsidRPr="003A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интегральных качеств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личности, которые предусмотрены</w:t>
      </w:r>
      <w:r w:rsidR="003A0696" w:rsidRPr="003A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конечный результат образовательной деятельности ДОУ. По своей сути личность целостна, системна. Человек в процессе личностного становления постепенно обретает самостоятельность как способность к автономному существованию и социальную активность как способность создавать и поддерживать свои отношения со средой. Интегральная индивидуальность каждой личности складывается в процессе воспитания, развития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бучения. </w:t>
      </w:r>
      <w:r w:rsidR="003A0696" w:rsidRPr="003A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 выделяются линии воспитания: духовно-нравственное, гражданское, </w:t>
      </w:r>
      <w:r w:rsidRPr="003A0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патриотическое, гендерное</w:t>
      </w:r>
      <w:r w:rsidR="003A0696" w:rsidRPr="003A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воспитание, а также воспитание здорового безопасного образа жизни. </w:t>
      </w:r>
    </w:p>
    <w:p w:rsidR="003A0696" w:rsidRPr="003A0696" w:rsidRDefault="003A0696" w:rsidP="003A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организации интегрированного процесса в дошкольном образовательном учреждении такова, что все перечисленные формы не могут существовать в чистом виде, выбор определенной темы предполагает также их интеграцию. Например, тема «Мамин праздник» определяет выбор таких образовательных областей, как «Социально - коммуникативное развити</w:t>
      </w:r>
      <w:r w:rsidR="002B5EDD">
        <w:rPr>
          <w:rFonts w:ascii="Times New Roman" w:eastAsia="Times New Roman" w:hAnsi="Times New Roman" w:cs="Times New Roman"/>
          <w:sz w:val="28"/>
          <w:szCs w:val="28"/>
          <w:lang w:eastAsia="ru-RU"/>
        </w:rPr>
        <w:t>е», «Познавательное развитие»,</w:t>
      </w:r>
      <w:r w:rsidRPr="003A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«Художест</w:t>
      </w:r>
      <w:r w:rsidR="002B5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 - эстетическое развитие»,</w:t>
      </w:r>
      <w:r w:rsidRPr="003A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видов деятельности: художественно-творческой, игровой, читательской, по</w:t>
      </w:r>
      <w:r w:rsidR="002B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знавательно-исследовательской. </w:t>
      </w:r>
      <w:r w:rsidRPr="003A069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организационной формой может быть утренник.</w:t>
      </w:r>
    </w:p>
    <w:p w:rsidR="003A0696" w:rsidRPr="003A0696" w:rsidRDefault="003A0696" w:rsidP="003A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течение дня дети читают произведения о маме (В.Осеевой, Ю.Яковлева, Е.Благининой и </w:t>
      </w:r>
      <w:proofErr w:type="spellStart"/>
      <w:r w:rsidRPr="003A0696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3A0696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рассматривают «Портрет матери» А.Шилова, сами рисуют портреты мам, делают выставку портретов «Мамы всякие важны», рассказывают о профессиях мам, мастерят подарок для мамы – аппликационную открытку, слушают музыкальные пр</w:t>
      </w:r>
      <w:r w:rsidR="002B5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оизведения, посвященные мамам (</w:t>
      </w:r>
      <w:r w:rsidRPr="003A0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Ф.Шуберта «</w:t>
      </w:r>
      <w:proofErr w:type="spellStart"/>
      <w:r w:rsidRPr="003A0696">
        <w:rPr>
          <w:rFonts w:ascii="Times New Roman" w:eastAsia="Times New Roman" w:hAnsi="Times New Roman" w:cs="Times New Roman"/>
          <w:sz w:val="28"/>
          <w:szCs w:val="28"/>
          <w:lang w:eastAsia="ru-RU"/>
        </w:rPr>
        <w:t>Ave</w:t>
      </w:r>
      <w:proofErr w:type="spellEnd"/>
      <w:r w:rsidRPr="003A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696">
        <w:rPr>
          <w:rFonts w:ascii="Times New Roman" w:eastAsia="Times New Roman" w:hAnsi="Times New Roman" w:cs="Times New Roman"/>
          <w:sz w:val="28"/>
          <w:szCs w:val="28"/>
          <w:lang w:eastAsia="ru-RU"/>
        </w:rPr>
        <w:t>Maria</w:t>
      </w:r>
      <w:proofErr w:type="spellEnd"/>
      <w:r w:rsidRPr="003A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организуют совместно со взрослыми концерт для мам, участвуют в проекте «Мамины наряды» или «Хозяюшка». В такой день полезна встреча с одной из мам, которая поделится с детьми секретами о том, как она готовит любимое лакомство для сына или дочки (секреты могут быть разные). </w:t>
      </w:r>
    </w:p>
    <w:p w:rsidR="003A0696" w:rsidRPr="003A0696" w:rsidRDefault="003A0696" w:rsidP="003A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 день дети не только погружаются в атмосферу совместного праздника, но и осваивают идеальные черты современной женщины, такие, как нежность, заботливость, ласка, доброта; учатся ценить и уважать свою маму. Здесь налицо духовно-нравст</w:t>
      </w:r>
      <w:r w:rsidR="002B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венное и гендерное воспитание, социальное, </w:t>
      </w:r>
      <w:r w:rsidRPr="003A06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личностное, художественно-творческое, познавательно-речевое развитие, а также формирование у детей таких качеств, как активность, любознательность, эмоциональная отзывчивость, креативность. </w:t>
      </w:r>
    </w:p>
    <w:p w:rsidR="004C71B7" w:rsidRDefault="00E21A8C" w:rsidP="00231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тематические недели находят свое применение в построении воспитательно-образовательной работы с дошкольниками и являются интересной формой организации совместной деятельности взрослых и детей.</w:t>
      </w:r>
    </w:p>
    <w:p w:rsidR="00E21A8C" w:rsidRPr="004C71B7" w:rsidRDefault="00E21A8C" w:rsidP="00231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в ДОУ позволяет сделать жизнь ребёнка интересной, творческой, разнообразной, даёт ему возможность погрузиться в тему, лучше понять её.</w:t>
      </w:r>
      <w:bookmarkStart w:id="0" w:name="_GoBack"/>
      <w:bookmarkEnd w:id="0"/>
    </w:p>
    <w:sectPr w:rsidR="00E21A8C" w:rsidRPr="004C71B7" w:rsidSect="0022545E">
      <w:footerReference w:type="default" r:id="rId7"/>
      <w:pgSz w:w="11906" w:h="16838"/>
      <w:pgMar w:top="1134" w:right="850" w:bottom="1134" w:left="1701" w:header="708" w:footer="708" w:gutter="0"/>
      <w:pgBorders w:offsetFrom="page">
        <w:top w:val="triangleParty" w:sz="10" w:space="24" w:color="1F4E79" w:themeColor="accent1" w:themeShade="80"/>
        <w:left w:val="triangleParty" w:sz="10" w:space="24" w:color="1F4E79" w:themeColor="accent1" w:themeShade="80"/>
        <w:bottom w:val="triangleParty" w:sz="10" w:space="24" w:color="1F4E79" w:themeColor="accent1" w:themeShade="80"/>
        <w:right w:val="triangleParty" w:sz="10" w:space="24" w:color="1F4E79" w:themeColor="accent1" w:themeShade="8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96B" w:rsidRDefault="00A4096B" w:rsidP="004C71B7">
      <w:pPr>
        <w:spacing w:after="0" w:line="240" w:lineRule="auto"/>
      </w:pPr>
      <w:r>
        <w:separator/>
      </w:r>
    </w:p>
  </w:endnote>
  <w:endnote w:type="continuationSeparator" w:id="0">
    <w:p w:rsidR="00A4096B" w:rsidRDefault="00A4096B" w:rsidP="004C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24075"/>
      <w:docPartObj>
        <w:docPartGallery w:val="Page Numbers (Bottom of Page)"/>
        <w:docPartUnique/>
      </w:docPartObj>
    </w:sdtPr>
    <w:sdtContent>
      <w:p w:rsidR="004C71B7" w:rsidRDefault="001F56E7">
        <w:pPr>
          <w:pStyle w:val="a5"/>
          <w:jc w:val="right"/>
        </w:pPr>
        <w:r>
          <w:fldChar w:fldCharType="begin"/>
        </w:r>
        <w:r w:rsidR="004C71B7">
          <w:instrText>PAGE   \* MERGEFORMAT</w:instrText>
        </w:r>
        <w:r>
          <w:fldChar w:fldCharType="separate"/>
        </w:r>
        <w:r w:rsidR="0022545E">
          <w:rPr>
            <w:noProof/>
          </w:rPr>
          <w:t>4</w:t>
        </w:r>
        <w:r>
          <w:fldChar w:fldCharType="end"/>
        </w:r>
      </w:p>
    </w:sdtContent>
  </w:sdt>
  <w:p w:rsidR="004C71B7" w:rsidRDefault="004C71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96B" w:rsidRDefault="00A4096B" w:rsidP="004C71B7">
      <w:pPr>
        <w:spacing w:after="0" w:line="240" w:lineRule="auto"/>
      </w:pPr>
      <w:r>
        <w:separator/>
      </w:r>
    </w:p>
  </w:footnote>
  <w:footnote w:type="continuationSeparator" w:id="0">
    <w:p w:rsidR="00A4096B" w:rsidRDefault="00A4096B" w:rsidP="004C7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1B7"/>
    <w:rsid w:val="000B5E6A"/>
    <w:rsid w:val="000C4690"/>
    <w:rsid w:val="001F56E7"/>
    <w:rsid w:val="0022545E"/>
    <w:rsid w:val="00231888"/>
    <w:rsid w:val="002B5EDD"/>
    <w:rsid w:val="003A0696"/>
    <w:rsid w:val="004C71B7"/>
    <w:rsid w:val="008042D8"/>
    <w:rsid w:val="0097094E"/>
    <w:rsid w:val="009A63F1"/>
    <w:rsid w:val="009C2EAE"/>
    <w:rsid w:val="00A4096B"/>
    <w:rsid w:val="00CD6EDE"/>
    <w:rsid w:val="00DD56E9"/>
    <w:rsid w:val="00E21A8C"/>
    <w:rsid w:val="00F5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F1"/>
  </w:style>
  <w:style w:type="paragraph" w:styleId="1">
    <w:name w:val="heading 1"/>
    <w:basedOn w:val="a"/>
    <w:link w:val="10"/>
    <w:qFormat/>
    <w:rsid w:val="00225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1B7"/>
  </w:style>
  <w:style w:type="paragraph" w:styleId="a5">
    <w:name w:val="footer"/>
    <w:basedOn w:val="a"/>
    <w:link w:val="a6"/>
    <w:uiPriority w:val="99"/>
    <w:unhideWhenUsed/>
    <w:rsid w:val="004C7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1B7"/>
  </w:style>
  <w:style w:type="character" w:customStyle="1" w:styleId="10">
    <w:name w:val="Заголовок 1 Знак"/>
    <w:basedOn w:val="a0"/>
    <w:link w:val="1"/>
    <w:rsid w:val="00225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semiHidden/>
    <w:unhideWhenUsed/>
    <w:rsid w:val="0022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fhfb-c4yzdc-cysp0e-darucf-df1zy-eegnhe">
    <w:name w:val="ndfhfb-c4yzdc-cysp0e-darucf-df1zy-eegnhe"/>
    <w:basedOn w:val="a"/>
    <w:rsid w:val="0022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7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FDB7E-76EE-44E6-9BC3-6C969E94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детский сад</cp:lastModifiedBy>
  <cp:revision>3</cp:revision>
  <dcterms:created xsi:type="dcterms:W3CDTF">2016-06-13T18:08:00Z</dcterms:created>
  <dcterms:modified xsi:type="dcterms:W3CDTF">2016-06-13T18:09:00Z</dcterms:modified>
</cp:coreProperties>
</file>